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14643" w:rsidRPr="00B809F6" w:rsidP="003316DB">
      <w:pPr>
        <w:widowControl w:val="0"/>
        <w:jc w:val="right"/>
      </w:pPr>
      <w:r w:rsidRPr="00B809F6">
        <w:t>Дело № 5-</w:t>
      </w:r>
      <w:r w:rsidRPr="00B809F6" w:rsidR="00BD7372">
        <w:t>23</w:t>
      </w:r>
      <w:r w:rsidRPr="00B809F6" w:rsidR="008931D0">
        <w:t>-2002</w:t>
      </w:r>
      <w:r w:rsidRPr="00B809F6" w:rsidR="00922C90">
        <w:t>/202</w:t>
      </w:r>
      <w:r w:rsidRPr="00B809F6" w:rsidR="00BD7372">
        <w:t>6</w:t>
      </w:r>
      <w:r w:rsidRPr="00B809F6">
        <w:t xml:space="preserve"> </w:t>
      </w:r>
    </w:p>
    <w:p w:rsidR="00C7419F" w:rsidRPr="00B809F6" w:rsidP="003316DB">
      <w:pPr>
        <w:widowControl w:val="0"/>
        <w:jc w:val="right"/>
      </w:pPr>
    </w:p>
    <w:p w:rsidR="00214643" w:rsidRPr="00B809F6" w:rsidP="003316DB">
      <w:pPr>
        <w:widowControl w:val="0"/>
        <w:jc w:val="center"/>
      </w:pPr>
      <w:r w:rsidRPr="00B809F6">
        <w:t>ПОСТАНОВЛЕНИЕ</w:t>
      </w:r>
    </w:p>
    <w:p w:rsidR="003B6E61" w:rsidRPr="00B809F6" w:rsidP="003316DB">
      <w:pPr>
        <w:widowControl w:val="0"/>
        <w:jc w:val="center"/>
      </w:pPr>
      <w:r w:rsidRPr="00B809F6">
        <w:t>о назначении административного наказания</w:t>
      </w:r>
    </w:p>
    <w:p w:rsidR="008E311D" w:rsidRPr="00B809F6" w:rsidP="003316DB">
      <w:pPr>
        <w:widowControl w:val="0"/>
        <w:jc w:val="center"/>
      </w:pPr>
    </w:p>
    <w:p w:rsidR="003B6E61" w:rsidRPr="00B809F6" w:rsidP="00287065">
      <w:pPr>
        <w:widowControl w:val="0"/>
      </w:pPr>
      <w:r w:rsidRPr="00B809F6">
        <w:t>22 января 2026</w:t>
      </w:r>
      <w:r w:rsidRPr="00B809F6" w:rsidR="00214643">
        <w:t xml:space="preserve"> года                 </w:t>
      </w:r>
      <w:r w:rsidRPr="00B809F6" w:rsidR="00887116">
        <w:t xml:space="preserve"> </w:t>
      </w:r>
      <w:r w:rsidRPr="00B809F6" w:rsidR="00214643">
        <w:t xml:space="preserve">  </w:t>
      </w:r>
      <w:r w:rsidRPr="00B809F6" w:rsidR="0071205A">
        <w:t xml:space="preserve"> </w:t>
      </w:r>
      <w:r w:rsidRPr="00B809F6" w:rsidR="00214643">
        <w:t xml:space="preserve">      </w:t>
      </w:r>
      <w:r w:rsidRPr="00B809F6" w:rsidR="009B3916">
        <w:t xml:space="preserve"> </w:t>
      </w:r>
      <w:r w:rsidRPr="00B809F6" w:rsidR="00214643">
        <w:t xml:space="preserve">                    </w:t>
      </w:r>
      <w:r w:rsidRPr="00B809F6" w:rsidR="00165FBD">
        <w:t xml:space="preserve">          </w:t>
      </w:r>
      <w:r w:rsidRPr="00B809F6" w:rsidR="00214643">
        <w:t xml:space="preserve"> </w:t>
      </w:r>
      <w:r w:rsidRPr="00B809F6" w:rsidR="00F0688A">
        <w:t xml:space="preserve">  </w:t>
      </w:r>
      <w:r w:rsidRPr="00B809F6" w:rsidR="00A00797">
        <w:t xml:space="preserve"> </w:t>
      </w:r>
      <w:r w:rsidRPr="00B809F6" w:rsidR="00214643">
        <w:t>город Нефтеюганск</w:t>
      </w:r>
    </w:p>
    <w:p w:rsidR="009329AE" w:rsidRPr="00B809F6" w:rsidP="00287065">
      <w:pPr>
        <w:widowControl w:val="0"/>
      </w:pPr>
    </w:p>
    <w:p w:rsidR="003B6E61" w:rsidRPr="00B809F6" w:rsidP="003316DB">
      <w:pPr>
        <w:widowControl w:val="0"/>
        <w:ind w:firstLine="567"/>
        <w:jc w:val="both"/>
      </w:pPr>
      <w:r w:rsidRPr="00B809F6">
        <w:t xml:space="preserve">Мировой судья судебного участка № </w:t>
      </w:r>
      <w:r w:rsidRPr="00B809F6" w:rsidR="0086348B">
        <w:t>2</w:t>
      </w:r>
      <w:r w:rsidRPr="00B809F6" w:rsidR="00A521CF">
        <w:t xml:space="preserve"> Нефтеюганского судебного района Ханты – Мансийского автономного округа – Югры</w:t>
      </w:r>
      <w:r w:rsidRPr="00B809F6" w:rsidR="00B61DD1">
        <w:t xml:space="preserve"> </w:t>
      </w:r>
      <w:r w:rsidRPr="00B809F6" w:rsidR="0086348B">
        <w:t>Таскаева Е.А.</w:t>
      </w:r>
      <w:r w:rsidRPr="00B809F6" w:rsidR="008931D0">
        <w:t xml:space="preserve"> </w:t>
      </w:r>
      <w:r w:rsidRPr="00B809F6"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3B6E61" w:rsidRPr="00B809F6" w:rsidP="003316DB">
      <w:pPr>
        <w:widowControl w:val="0"/>
        <w:ind w:firstLine="567"/>
        <w:jc w:val="both"/>
      </w:pPr>
      <w:r w:rsidRPr="00B809F6">
        <w:t>Камалтдинова</w:t>
      </w:r>
      <w:r w:rsidRPr="00B809F6">
        <w:t xml:space="preserve"> Р.</w:t>
      </w:r>
      <w:r w:rsidRPr="00B809F6">
        <w:t xml:space="preserve"> Ф.</w:t>
      </w:r>
      <w:r w:rsidRPr="00B809F6">
        <w:t>, ***</w:t>
      </w:r>
      <w:r w:rsidRPr="00B809F6" w:rsidR="00B749DD">
        <w:t xml:space="preserve"> года рождения, уроженца</w:t>
      </w:r>
      <w:r w:rsidRPr="00B809F6" w:rsidR="0086348B">
        <w:t xml:space="preserve"> </w:t>
      </w:r>
      <w:r w:rsidRPr="00B809F6">
        <w:t>***</w:t>
      </w:r>
      <w:r w:rsidRPr="00B809F6" w:rsidR="00840B8C">
        <w:t xml:space="preserve">, гражданина </w:t>
      </w:r>
      <w:r w:rsidRPr="00B809F6" w:rsidR="00DB00C8">
        <w:t>Российской Федерации,</w:t>
      </w:r>
      <w:r w:rsidRPr="00B809F6" w:rsidR="00214643">
        <w:t xml:space="preserve"> </w:t>
      </w:r>
      <w:r w:rsidRPr="00B809F6" w:rsidR="00887116">
        <w:t>зарегистрированно</w:t>
      </w:r>
      <w:r w:rsidRPr="00B809F6" w:rsidR="00B749DD">
        <w:t>го</w:t>
      </w:r>
      <w:r w:rsidRPr="00B809F6" w:rsidR="00922C90">
        <w:t xml:space="preserve"> </w:t>
      </w:r>
      <w:r w:rsidRPr="00B809F6" w:rsidR="00840B8C">
        <w:t xml:space="preserve">и </w:t>
      </w:r>
      <w:r w:rsidRPr="00B809F6" w:rsidR="006059DB">
        <w:t xml:space="preserve">проживающего по адресу: </w:t>
      </w:r>
      <w:r w:rsidRPr="00B809F6">
        <w:t>***</w:t>
      </w:r>
      <w:r w:rsidRPr="00B809F6" w:rsidR="008931D0">
        <w:t xml:space="preserve">, 22: </w:t>
      </w:r>
      <w:r w:rsidRPr="00B809F6">
        <w:t>***</w:t>
      </w:r>
    </w:p>
    <w:p w:rsidR="00214643" w:rsidRPr="00B809F6" w:rsidP="00287065">
      <w:pPr>
        <w:widowControl w:val="0"/>
        <w:ind w:firstLine="567"/>
        <w:jc w:val="both"/>
      </w:pPr>
      <w:r w:rsidRPr="00B809F6">
        <w:t>в совершении административного правонарушения</w:t>
      </w:r>
      <w:r w:rsidRPr="00B809F6">
        <w:t>, предусмотренного ч.</w:t>
      </w:r>
      <w:r w:rsidRPr="00B809F6" w:rsidR="00C925B9">
        <w:t xml:space="preserve"> </w:t>
      </w:r>
      <w:r w:rsidRPr="00B809F6" w:rsidR="003024EB">
        <w:t>4</w:t>
      </w:r>
      <w:r w:rsidRPr="00B809F6">
        <w:t xml:space="preserve"> ст. 12.</w:t>
      </w:r>
      <w:r w:rsidRPr="00B809F6" w:rsidR="00C67A2F">
        <w:t>15</w:t>
      </w:r>
      <w:r w:rsidRPr="00B809F6">
        <w:t xml:space="preserve"> Кодекса Российской Федерации об административных правонарушениях,</w:t>
      </w:r>
    </w:p>
    <w:p w:rsidR="009329AE" w:rsidRPr="00B809F6" w:rsidP="003316DB">
      <w:pPr>
        <w:jc w:val="center"/>
        <w:rPr>
          <w:bCs/>
        </w:rPr>
      </w:pPr>
    </w:p>
    <w:p w:rsidR="00215F0B" w:rsidRPr="00B809F6" w:rsidP="00425DFB">
      <w:pPr>
        <w:jc w:val="center"/>
        <w:rPr>
          <w:bCs/>
        </w:rPr>
      </w:pPr>
      <w:r w:rsidRPr="00B809F6">
        <w:rPr>
          <w:bCs/>
        </w:rPr>
        <w:t>У С Т А Н О В И Л:</w:t>
      </w:r>
    </w:p>
    <w:p w:rsidR="009B3916" w:rsidRPr="00B809F6" w:rsidP="00840B8C">
      <w:pPr>
        <w:ind w:firstLine="567"/>
        <w:jc w:val="both"/>
      </w:pPr>
      <w:r w:rsidRPr="00B809F6">
        <w:t>28 ноября 2025</w:t>
      </w:r>
      <w:r w:rsidRPr="00B809F6" w:rsidR="00831678">
        <w:t xml:space="preserve"> года</w:t>
      </w:r>
      <w:r w:rsidRPr="00B809F6" w:rsidR="00214643">
        <w:t xml:space="preserve"> в </w:t>
      </w:r>
      <w:r w:rsidRPr="00B809F6">
        <w:t>09</w:t>
      </w:r>
      <w:r w:rsidRPr="00B809F6" w:rsidR="00214643">
        <w:t xml:space="preserve"> час.</w:t>
      </w:r>
      <w:r w:rsidRPr="00B809F6" w:rsidR="005B56E3">
        <w:t xml:space="preserve"> </w:t>
      </w:r>
      <w:r w:rsidRPr="00B809F6">
        <w:t>40</w:t>
      </w:r>
      <w:r w:rsidRPr="00B809F6" w:rsidR="005B56E3">
        <w:t xml:space="preserve"> мин.</w:t>
      </w:r>
      <w:r w:rsidRPr="00B809F6" w:rsidR="0086348B">
        <w:t xml:space="preserve">, </w:t>
      </w:r>
      <w:r w:rsidRPr="00B809F6" w:rsidR="00B749DD">
        <w:t xml:space="preserve">в г.Нефтеюганске по </w:t>
      </w:r>
      <w:r w:rsidRPr="00B809F6" w:rsidR="00062120">
        <w:t>ул.</w:t>
      </w:r>
      <w:r w:rsidRPr="00B809F6">
        <w:t>Сургутская</w:t>
      </w:r>
      <w:r w:rsidRPr="00B809F6" w:rsidR="00840B8C">
        <w:t xml:space="preserve">, </w:t>
      </w:r>
      <w:r w:rsidRPr="00B809F6" w:rsidR="00DB00C8">
        <w:t>напротив стр.</w:t>
      </w:r>
      <w:r w:rsidRPr="00B809F6" w:rsidR="008931D0">
        <w:t>28</w:t>
      </w:r>
      <w:r w:rsidRPr="00B809F6" w:rsidR="00B53FC5">
        <w:t xml:space="preserve">, </w:t>
      </w:r>
      <w:r w:rsidRPr="00B809F6">
        <w:t>Камалтдинов Р.Ф.</w:t>
      </w:r>
      <w:r w:rsidRPr="00B809F6" w:rsidR="00DB00C8">
        <w:t>,</w:t>
      </w:r>
      <w:r w:rsidRPr="00B809F6" w:rsidR="0004027B">
        <w:t xml:space="preserve"> управляя</w:t>
      </w:r>
      <w:r w:rsidRPr="00B809F6" w:rsidR="00B749DD">
        <w:t xml:space="preserve"> т/с, </w:t>
      </w:r>
      <w:r w:rsidRPr="00B809F6" w:rsidR="00840B8C">
        <w:t>при совершении обгона попутно движущегося транспортного средства, выехал на полосу</w:t>
      </w:r>
      <w:r w:rsidRPr="00B809F6" w:rsidR="009329AE">
        <w:t xml:space="preserve"> дороги</w:t>
      </w:r>
      <w:r w:rsidRPr="00B809F6" w:rsidR="00840B8C">
        <w:t xml:space="preserve">, предназначенную для встречного движения </w:t>
      </w:r>
      <w:r w:rsidRPr="00B809F6" w:rsidR="00505106">
        <w:t>на пешеходном переходе</w:t>
      </w:r>
      <w:r w:rsidRPr="00B809F6" w:rsidR="00D348BC">
        <w:t>,</w:t>
      </w:r>
      <w:r w:rsidRPr="00B809F6" w:rsidR="00505106">
        <w:t xml:space="preserve"> обозначенном дорожными знаками 5.19.1 и 5.19.2, </w:t>
      </w:r>
      <w:r w:rsidRPr="00B809F6" w:rsidR="00B749DD">
        <w:t xml:space="preserve">чем нарушил </w:t>
      </w:r>
      <w:r w:rsidRPr="00B809F6" w:rsidR="003024EB">
        <w:t xml:space="preserve">п.11.4 </w:t>
      </w:r>
      <w:r w:rsidRPr="00B809F6" w:rsidR="001056C6">
        <w:t>Правил дорожного движения Российской Федерации, утвержденных постановлением Правительства Российской Федерации.</w:t>
      </w:r>
    </w:p>
    <w:p w:rsidR="00A06FF6" w:rsidRPr="00B809F6" w:rsidP="00A06FF6">
      <w:pPr>
        <w:widowControl w:val="0"/>
        <w:ind w:right="-2" w:firstLine="426"/>
        <w:jc w:val="both"/>
      </w:pPr>
      <w:r w:rsidRPr="00B809F6">
        <w:t xml:space="preserve">  </w:t>
      </w:r>
      <w:r w:rsidRPr="00B809F6" w:rsidR="009B3916">
        <w:t>В судебно</w:t>
      </w:r>
      <w:r w:rsidRPr="00B809F6" w:rsidR="003024EB">
        <w:t>е</w:t>
      </w:r>
      <w:r w:rsidRPr="00B809F6" w:rsidR="009B3916">
        <w:t xml:space="preserve"> заседани</w:t>
      </w:r>
      <w:r w:rsidRPr="00B809F6" w:rsidR="003024EB">
        <w:t xml:space="preserve">е </w:t>
      </w:r>
      <w:r w:rsidRPr="00B809F6" w:rsidR="00BD7372">
        <w:t>Камалтдинов Р.Ф.</w:t>
      </w:r>
      <w:r w:rsidRPr="00B809F6" w:rsidR="003024EB">
        <w:t xml:space="preserve"> </w:t>
      </w:r>
      <w:r w:rsidRPr="00B809F6" w:rsidR="00B749DD">
        <w:t>не явился</w:t>
      </w:r>
      <w:r w:rsidRPr="00B809F6" w:rsidR="003024EB">
        <w:t>, о времени и месте рассмотрения дела об административном правонарушении уведомлен</w:t>
      </w:r>
      <w:r w:rsidRPr="00B809F6" w:rsidR="00DB00C8">
        <w:t xml:space="preserve"> надлежащим образом, о причинах неявки суду не сообщил, ходатайств об отложении рассмотрения дела об административном правонарушении от него не поступало</w:t>
      </w:r>
      <w:r w:rsidRPr="00B809F6" w:rsidR="00120DF9">
        <w:t>.</w:t>
      </w:r>
    </w:p>
    <w:p w:rsidR="00155DA5" w:rsidRPr="00B809F6" w:rsidP="00155DA5">
      <w:pPr>
        <w:widowControl w:val="0"/>
        <w:ind w:right="-2" w:firstLine="567"/>
        <w:jc w:val="both"/>
        <w:rPr>
          <w:bCs/>
        </w:rPr>
      </w:pPr>
      <w:r w:rsidRPr="00B809F6">
        <w:rPr>
          <w:bCs/>
        </w:rPr>
        <w:t>В соответствии с ч. 2 ст. 25.1 КоАП РФ дело об административном правонарушении рассматривается с участием лица, в отношении которого ведется производст</w:t>
      </w:r>
      <w:r w:rsidRPr="00B809F6">
        <w:rPr>
          <w:bCs/>
        </w:rPr>
        <w:t xml:space="preserve">во по делу об административном правонарушении. В отсутствие указанного лица дело может быть рассмотрено, если имеются данные о надлежащем извещении лица о месте и времени рассмотрения дела и, если от лица не поступило ходатайство об отложении рассмотрения </w:t>
      </w:r>
      <w:r w:rsidRPr="00B809F6">
        <w:rPr>
          <w:bCs/>
        </w:rPr>
        <w:t xml:space="preserve">дела либо если такое ходатайство оставлено без удовлетворения. </w:t>
      </w:r>
    </w:p>
    <w:p w:rsidR="00155DA5" w:rsidRPr="00B809F6" w:rsidP="00155DA5">
      <w:pPr>
        <w:widowControl w:val="0"/>
        <w:ind w:right="-2" w:hanging="142"/>
        <w:jc w:val="both"/>
        <w:rPr>
          <w:bCs/>
        </w:rPr>
      </w:pPr>
      <w:r w:rsidRPr="00B809F6">
        <w:rPr>
          <w:bCs/>
        </w:rPr>
        <w:t xml:space="preserve">            Согласно Постановлению Пленума Верховного Суда РФ от 24 марта 2005 г. N 5"О некоторых вопросах, возникающих у судов при применении Кодекса Российской Федерации об административных правонарушениях"(с изменениями от 25 мая 2006 г., 11 ноября 2008</w:t>
      </w:r>
      <w:r w:rsidRPr="00B809F6">
        <w:rPr>
          <w:bCs/>
        </w:rPr>
        <w:t xml:space="preserve"> г., 10 июня 2010 г., 9 февраля 2012 г.19 декабря 2013 г.), в целях соблюдения установленных </w:t>
      </w:r>
      <w:hyperlink r:id="rId5" w:history="1">
        <w:r w:rsidRPr="00B809F6">
          <w:rPr>
            <w:rStyle w:val="Hyperlink"/>
            <w:bCs/>
            <w:color w:val="auto"/>
            <w:u w:val="none"/>
          </w:rPr>
          <w:t>статьей 29.6</w:t>
        </w:r>
      </w:hyperlink>
      <w:r w:rsidRPr="00B809F6">
        <w:rPr>
          <w:bCs/>
        </w:rPr>
        <w:t xml:space="preserve"> КоАП РФ сроков рассмотрения дел об административных правонарушениях судье необходимо принимать меры для быстро</w:t>
      </w:r>
      <w:r w:rsidRPr="00B809F6">
        <w:rPr>
          <w:bCs/>
        </w:rPr>
        <w:t xml:space="preserve">го извещения участвующих в деле лиц о времени и месте судебного рассмотрения. Поскольку </w:t>
      </w:r>
      <w:hyperlink r:id="rId6" w:history="1">
        <w:r w:rsidRPr="00B809F6">
          <w:rPr>
            <w:rStyle w:val="Hyperlink"/>
            <w:bCs/>
            <w:color w:val="auto"/>
            <w:u w:val="none"/>
          </w:rPr>
          <w:t>КоАП</w:t>
        </w:r>
      </w:hyperlink>
      <w:r w:rsidRPr="00B809F6">
        <w:rPr>
          <w:bCs/>
        </w:rPr>
        <w:t xml:space="preserve"> РФ не содержит каких-либо ограничений, связанных с таким извещением, оно в зависимости от конкретных обстоятельств дела может</w:t>
      </w:r>
      <w:r w:rsidRPr="00B809F6">
        <w:rPr>
          <w:bCs/>
        </w:rPr>
        <w:t xml:space="preserve">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</w:t>
      </w:r>
      <w:r w:rsidRPr="00B809F6">
        <w:rPr>
          <w:bCs/>
        </w:rPr>
        <w:t>чае согласия лица на уведомление таким способом и при фиксации факта отправки и доставки СМС-извещения адресату).</w:t>
      </w:r>
    </w:p>
    <w:p w:rsidR="00155DA5" w:rsidRPr="00B809F6" w:rsidP="00155DA5">
      <w:pPr>
        <w:widowControl w:val="0"/>
        <w:ind w:right="-2" w:firstLine="567"/>
        <w:jc w:val="both"/>
      </w:pPr>
      <w:r w:rsidRPr="00B809F6">
        <w:t xml:space="preserve">  </w:t>
      </w:r>
      <w:r w:rsidRPr="00B809F6" w:rsidR="00BD7372">
        <w:t>Камалтдинов Р.Ф.</w:t>
      </w:r>
      <w:r w:rsidRPr="00B809F6">
        <w:t xml:space="preserve"> извещен о времени и месте рассмотрения дела об административном правонарушении посредством </w:t>
      </w:r>
      <w:r w:rsidRPr="00B809F6" w:rsidR="00BD7372">
        <w:t>телефонограммы</w:t>
      </w:r>
      <w:r w:rsidRPr="00B809F6">
        <w:t xml:space="preserve">. </w:t>
      </w:r>
    </w:p>
    <w:p w:rsidR="00BD7372" w:rsidRPr="00B809F6" w:rsidP="00155DA5">
      <w:pPr>
        <w:widowControl w:val="0"/>
        <w:ind w:right="-2" w:firstLine="567"/>
        <w:jc w:val="both"/>
      </w:pPr>
      <w:r w:rsidRPr="00B809F6">
        <w:t xml:space="preserve">Таким образом, </w:t>
      </w:r>
      <w:r w:rsidRPr="00B809F6">
        <w:t xml:space="preserve">мировой судья, считает надлежащим извещение Камалтдинова Р.Ф. о месте и времени рассмотрения дела и возможным рассмотреть дело об административном правонарушении в его отсутствие.  </w:t>
      </w:r>
    </w:p>
    <w:p w:rsidR="00155DA5" w:rsidRPr="00B809F6" w:rsidP="00155DA5">
      <w:pPr>
        <w:widowControl w:val="0"/>
        <w:ind w:right="-2" w:firstLine="567"/>
        <w:jc w:val="both"/>
      </w:pPr>
      <w:r w:rsidRPr="00B809F6">
        <w:t>Защитник Камалтдинова Р.Ф. – Лысенко В.Р., извещена надлежащим образом о в</w:t>
      </w:r>
      <w:r w:rsidRPr="00B809F6">
        <w:t xml:space="preserve">ремени и месте рассмотрения дела об административном правонарушении, просила о </w:t>
      </w:r>
      <w:r w:rsidRPr="00B809F6">
        <w:t xml:space="preserve">рассмотрении дела в е отсутствие, просила назначить наказание в виде штрафа.   </w:t>
      </w:r>
    </w:p>
    <w:p w:rsidR="003316DB" w:rsidRPr="00B809F6" w:rsidP="003316DB">
      <w:pPr>
        <w:ind w:firstLine="567"/>
        <w:jc w:val="both"/>
      </w:pPr>
      <w:r w:rsidRPr="00B809F6">
        <w:t xml:space="preserve">Мировой судья, исследовав материалы дела, считает, что вина </w:t>
      </w:r>
      <w:r w:rsidRPr="00B809F6" w:rsidR="00BD7372">
        <w:t>Камалтдинова Р.Ф.</w:t>
      </w:r>
      <w:r w:rsidRPr="00B809F6" w:rsidR="00B70C17">
        <w:t xml:space="preserve"> </w:t>
      </w:r>
      <w:r w:rsidRPr="00B809F6">
        <w:t>в совершении правон</w:t>
      </w:r>
      <w:r w:rsidRPr="00B809F6">
        <w:t>арушения полностью доказана и подтверждается следующими доказательствами:</w:t>
      </w:r>
    </w:p>
    <w:p w:rsidR="00AB5639" w:rsidRPr="00B809F6" w:rsidP="00840B8C">
      <w:pPr>
        <w:ind w:firstLine="567"/>
        <w:jc w:val="both"/>
      </w:pPr>
      <w:r w:rsidRPr="00B809F6">
        <w:t xml:space="preserve">- протоколом об административном правонарушении 86 ХМ </w:t>
      </w:r>
      <w:r w:rsidRPr="00B809F6" w:rsidR="00BD7372">
        <w:t>697422</w:t>
      </w:r>
      <w:r w:rsidRPr="00B809F6">
        <w:t xml:space="preserve"> от </w:t>
      </w:r>
      <w:r w:rsidRPr="00B809F6" w:rsidR="00BD7372">
        <w:t>28.11.2025</w:t>
      </w:r>
      <w:r w:rsidRPr="00B809F6" w:rsidR="00D83BB2">
        <w:t>,</w:t>
      </w:r>
      <w:r w:rsidRPr="00B809F6">
        <w:t xml:space="preserve"> согласно которому </w:t>
      </w:r>
      <w:r w:rsidRPr="00B809F6" w:rsidR="00BD7372">
        <w:t>28 ноября 2025 года в 09 час. 40 мин., в г.Нефтеюганске по ул.Сургутская, напротив стр.28, Камалтдинов Р.Ф., управляя т/с, при совершении обгона попутно движущегося транспортного средства, выехал на полосу дороги, предназначенную для встречного движения на пешеходном переходе</w:t>
      </w:r>
      <w:r w:rsidRPr="00B809F6" w:rsidR="00D348BC">
        <w:t>,</w:t>
      </w:r>
      <w:r w:rsidRPr="00B809F6" w:rsidR="00BD7372">
        <w:t xml:space="preserve"> обозначенном дорожными знаками 5.19.1 и 5.19.2, чем нарушил п.11.4 Правил дорожного движения Российской Федерации, утвержденных постановлением Правительства Российской Федерации</w:t>
      </w:r>
      <w:r w:rsidRPr="00B809F6" w:rsidR="008931D0">
        <w:t xml:space="preserve">. </w:t>
      </w:r>
      <w:r w:rsidRPr="00B809F6" w:rsidR="00155DA5">
        <w:t xml:space="preserve">При составлении протокола </w:t>
      </w:r>
      <w:r w:rsidRPr="00B809F6" w:rsidR="00BD7372">
        <w:t>Камалтдинову Р.Ф.</w:t>
      </w:r>
      <w:r w:rsidRPr="00B809F6" w:rsidR="00B70C17">
        <w:t xml:space="preserve"> </w:t>
      </w:r>
      <w:r w:rsidRPr="00B809F6" w:rsidR="003316DB">
        <w:t>бы</w:t>
      </w:r>
      <w:r w:rsidRPr="00B809F6" w:rsidR="003316DB">
        <w:rPr>
          <w:bCs/>
        </w:rPr>
        <w:t xml:space="preserve">ли </w:t>
      </w:r>
      <w:r w:rsidRPr="00B809F6" w:rsidR="003316DB">
        <w:t xml:space="preserve">разъяснены процессуальные права и обязанности, предусмотренные </w:t>
      </w:r>
      <w:r w:rsidRPr="00B809F6" w:rsidR="00062120">
        <w:t xml:space="preserve">ст.25.1 </w:t>
      </w:r>
      <w:r w:rsidRPr="00B809F6" w:rsidR="003316DB">
        <w:t xml:space="preserve">КоАП РФ, а также </w:t>
      </w:r>
      <w:r w:rsidRPr="00B809F6" w:rsidR="00765E96">
        <w:t>ст. 51 Конституции РФ</w:t>
      </w:r>
      <w:r w:rsidRPr="00B809F6" w:rsidR="00062120">
        <w:t>, к</w:t>
      </w:r>
      <w:r w:rsidRPr="00B809F6" w:rsidR="00B70C17">
        <w:t>опи</w:t>
      </w:r>
      <w:r w:rsidRPr="00B809F6" w:rsidR="001839C2">
        <w:t>я</w:t>
      </w:r>
      <w:r w:rsidRPr="00B809F6" w:rsidR="00765E96">
        <w:t xml:space="preserve"> протокола вручена, о чем име</w:t>
      </w:r>
      <w:r w:rsidRPr="00B809F6" w:rsidR="00062120">
        <w:t>ю</w:t>
      </w:r>
      <w:r w:rsidRPr="00B809F6" w:rsidR="00765E96">
        <w:t xml:space="preserve">тся </w:t>
      </w:r>
      <w:r w:rsidRPr="00B809F6" w:rsidR="00B70C17">
        <w:t>его</w:t>
      </w:r>
      <w:r w:rsidRPr="00B809F6" w:rsidR="00765E96">
        <w:t xml:space="preserve"> подпис</w:t>
      </w:r>
      <w:r w:rsidRPr="00B809F6" w:rsidR="00062120">
        <w:t>и в соответствующих графах протокола</w:t>
      </w:r>
      <w:r w:rsidRPr="00B809F6">
        <w:t>;</w:t>
      </w:r>
    </w:p>
    <w:p w:rsidR="00B70C17" w:rsidRPr="00B809F6" w:rsidP="00840B8C">
      <w:pPr>
        <w:ind w:firstLine="567"/>
        <w:jc w:val="both"/>
      </w:pPr>
      <w:r w:rsidRPr="00B809F6">
        <w:t xml:space="preserve">- схемой </w:t>
      </w:r>
      <w:r w:rsidRPr="00B809F6" w:rsidR="0098725C">
        <w:t xml:space="preserve">места совершения </w:t>
      </w:r>
      <w:r w:rsidRPr="00B809F6">
        <w:t>адм</w:t>
      </w:r>
      <w:r w:rsidRPr="00B809F6" w:rsidR="00840B8C">
        <w:t>инистративного правонарушения</w:t>
      </w:r>
      <w:r w:rsidRPr="00B809F6" w:rsidR="00922C90">
        <w:t xml:space="preserve">, согласно которой т/с </w:t>
      </w:r>
      <w:r w:rsidRPr="00B809F6">
        <w:t>***</w:t>
      </w:r>
      <w:r w:rsidRPr="00B809F6" w:rsidR="00BD7372">
        <w:t xml:space="preserve">, государственный регистрационный знак </w:t>
      </w:r>
      <w:r w:rsidRPr="00B809F6">
        <w:t>***</w:t>
      </w:r>
      <w:r w:rsidRPr="00B809F6" w:rsidR="00BD7372">
        <w:t xml:space="preserve">, </w:t>
      </w:r>
      <w:r w:rsidRPr="00B809F6" w:rsidR="00922C90">
        <w:t>совершило обгон движущ</w:t>
      </w:r>
      <w:r w:rsidRPr="00B809F6" w:rsidR="00155DA5">
        <w:t>егося</w:t>
      </w:r>
      <w:r w:rsidRPr="00B809F6" w:rsidR="00922C90">
        <w:t xml:space="preserve"> попутно транспортн</w:t>
      </w:r>
      <w:r w:rsidRPr="00B809F6" w:rsidR="00155DA5">
        <w:t>ого</w:t>
      </w:r>
      <w:r w:rsidRPr="00B809F6" w:rsidR="00922C90">
        <w:t xml:space="preserve"> средств</w:t>
      </w:r>
      <w:r w:rsidRPr="00B809F6" w:rsidR="00155DA5">
        <w:t>а</w:t>
      </w:r>
      <w:r w:rsidRPr="00B809F6" w:rsidR="00922C90">
        <w:t xml:space="preserve"> </w:t>
      </w:r>
      <w:r w:rsidRPr="00B809F6" w:rsidR="00922C90">
        <w:t>на пешеходном переходе</w:t>
      </w:r>
      <w:r w:rsidRPr="00B809F6" w:rsidR="00922C90">
        <w:t xml:space="preserve"> обозначенном дорожными знаками 5.19.1 и 5.19.2</w:t>
      </w:r>
      <w:r w:rsidRPr="00B809F6" w:rsidR="008931D0">
        <w:t xml:space="preserve">. </w:t>
      </w:r>
      <w:r w:rsidRPr="00B809F6" w:rsidR="00BD7372">
        <w:t>В</w:t>
      </w:r>
      <w:r w:rsidRPr="00B809F6" w:rsidR="008931D0">
        <w:t xml:space="preserve">одитель </w:t>
      </w:r>
      <w:r w:rsidRPr="00B809F6" w:rsidR="00BD7372">
        <w:t>Камалтдинов Р.Ф.</w:t>
      </w:r>
      <w:r w:rsidRPr="00B809F6" w:rsidR="008931D0">
        <w:t xml:space="preserve"> со схемой согласен</w:t>
      </w:r>
      <w:r w:rsidRPr="00B809F6">
        <w:t>;</w:t>
      </w:r>
    </w:p>
    <w:p w:rsidR="008931D0" w:rsidRPr="00B809F6" w:rsidP="008931D0">
      <w:pPr>
        <w:ind w:firstLine="567"/>
        <w:jc w:val="both"/>
      </w:pPr>
      <w:r w:rsidRPr="00B809F6">
        <w:t>- схемой дислокации дорожных знаков и разметки по ул.</w:t>
      </w:r>
      <w:r w:rsidRPr="00B809F6" w:rsidR="00BD7372">
        <w:t>Сургутская</w:t>
      </w:r>
      <w:r w:rsidRPr="00B809F6" w:rsidR="0098725C">
        <w:t xml:space="preserve"> (</w:t>
      </w:r>
      <w:r w:rsidRPr="00B809F6">
        <w:t>км 0.000 – км</w:t>
      </w:r>
      <w:r w:rsidRPr="00B809F6" w:rsidR="00BD7372">
        <w:t xml:space="preserve"> 4.367)</w:t>
      </w:r>
      <w:r w:rsidRPr="00B809F6">
        <w:t>, из</w:t>
      </w:r>
      <w:r w:rsidRPr="00B809F6">
        <w:t xml:space="preserve"> которой следует, что на указанном участке дороги предусмотрен дорожный знак 5.19.1, 5.19.2, а также дорожная разметка 1.14.1;</w:t>
      </w:r>
    </w:p>
    <w:p w:rsidR="00765E96" w:rsidRPr="00B809F6" w:rsidP="00AB5639">
      <w:pPr>
        <w:ind w:firstLine="567"/>
        <w:jc w:val="both"/>
      </w:pPr>
      <w:r w:rsidRPr="00B809F6">
        <w:t xml:space="preserve">- карточкой операции с ВУ, согласно которой срок действия водительского удостоверения на имя </w:t>
      </w:r>
      <w:r w:rsidRPr="00B809F6" w:rsidR="00BD7372">
        <w:t>Камалтдинова Р.Ф.</w:t>
      </w:r>
      <w:r w:rsidRPr="00B809F6" w:rsidR="00155DA5">
        <w:t xml:space="preserve"> до </w:t>
      </w:r>
      <w:r w:rsidRPr="00B809F6" w:rsidR="00BD7372">
        <w:t>27.08.2029</w:t>
      </w:r>
      <w:r w:rsidRPr="00B809F6">
        <w:t>;</w:t>
      </w:r>
    </w:p>
    <w:p w:rsidR="00287065" w:rsidRPr="00B809F6" w:rsidP="00505106">
      <w:pPr>
        <w:ind w:firstLine="567"/>
        <w:jc w:val="both"/>
      </w:pPr>
      <w:r w:rsidRPr="00B809F6">
        <w:t xml:space="preserve">- </w:t>
      </w:r>
      <w:r w:rsidRPr="00B809F6">
        <w:t>реестр</w:t>
      </w:r>
      <w:r w:rsidRPr="00B809F6" w:rsidR="00062120">
        <w:t>ом</w:t>
      </w:r>
      <w:r w:rsidRPr="00B809F6">
        <w:t xml:space="preserve"> </w:t>
      </w:r>
      <w:r w:rsidRPr="00B809F6" w:rsidR="00505106">
        <w:t>административных правонарушений</w:t>
      </w:r>
      <w:r w:rsidRPr="00B809F6">
        <w:t>;</w:t>
      </w:r>
    </w:p>
    <w:p w:rsidR="00836F22" w:rsidRPr="00B809F6" w:rsidP="00505106">
      <w:pPr>
        <w:ind w:firstLine="567"/>
        <w:jc w:val="both"/>
      </w:pPr>
      <w:r w:rsidRPr="00B809F6">
        <w:t>- видеозаписью, из которой следует, что т/с ***</w:t>
      </w:r>
      <w:r w:rsidRPr="00B809F6" w:rsidR="00425DFB">
        <w:t xml:space="preserve">, государственный регистрационный знак </w:t>
      </w:r>
      <w:r w:rsidRPr="00B809F6">
        <w:t>***</w:t>
      </w:r>
      <w:r w:rsidRPr="00B809F6" w:rsidR="00C7419F">
        <w:t xml:space="preserve">, </w:t>
      </w:r>
      <w:r w:rsidRPr="00B809F6">
        <w:t>совершило обгон движущ</w:t>
      </w:r>
      <w:r w:rsidRPr="00B809F6" w:rsidR="009329AE">
        <w:t>егося</w:t>
      </w:r>
      <w:r w:rsidRPr="00B809F6">
        <w:t xml:space="preserve"> попутно транспортн</w:t>
      </w:r>
      <w:r w:rsidRPr="00B809F6" w:rsidR="009329AE">
        <w:t>ого</w:t>
      </w:r>
      <w:r w:rsidRPr="00B809F6">
        <w:t xml:space="preserve"> средств</w:t>
      </w:r>
      <w:r w:rsidRPr="00B809F6" w:rsidR="009329AE">
        <w:t>а</w:t>
      </w:r>
      <w:r w:rsidRPr="00B809F6">
        <w:t xml:space="preserve"> </w:t>
      </w:r>
      <w:r w:rsidRPr="00B809F6">
        <w:t>на пешеходном переходе</w:t>
      </w:r>
      <w:r w:rsidRPr="00B809F6">
        <w:t xml:space="preserve"> обозначенном дорожными зна</w:t>
      </w:r>
      <w:r w:rsidRPr="00B809F6">
        <w:t>ками 5.19.1 и 5.19.2</w:t>
      </w:r>
      <w:r w:rsidRPr="00B809F6" w:rsidR="00E34FAB">
        <w:t>.</w:t>
      </w:r>
    </w:p>
    <w:p w:rsidR="006D2815" w:rsidRPr="00B809F6" w:rsidP="006D2815">
      <w:pPr>
        <w:ind w:firstLine="709"/>
        <w:jc w:val="both"/>
      </w:pPr>
      <w:r w:rsidRPr="00B809F6">
        <w:t>В соответствии с частью 4 статьи 12.15 Кодекса Российской Федерации об административных правонарушениях, административным правонарушением признается выезд в нарушение Правил дорожного движения на полосу, предназначенную для встречного</w:t>
      </w:r>
      <w:r w:rsidRPr="00B809F6">
        <w:t xml:space="preserve"> движения, либо на трамвайные пути встречного направления, за исключением случаев, предусмотренных частью 3 указанной статьи.</w:t>
      </w:r>
    </w:p>
    <w:p w:rsidR="006D2815" w:rsidRPr="00B809F6" w:rsidP="006D2815">
      <w:pPr>
        <w:jc w:val="both"/>
      </w:pPr>
      <w:r w:rsidRPr="00B809F6">
        <w:t xml:space="preserve">       </w:t>
      </w:r>
      <w:r w:rsidRPr="00B809F6">
        <w:tab/>
        <w:t>По части 4 статьи 12.15 Кодекса Российской Федерации об административных правонарушениях следует квалифицировать прямо зап</w:t>
      </w:r>
      <w:r w:rsidRPr="00B809F6">
        <w:t>рещенные Правилами дорожного движения действия, которые связаны с выездом на сторону проезжей части дороги, предназначенную для встречного движения.</w:t>
      </w:r>
    </w:p>
    <w:p w:rsidR="00836F22" w:rsidRPr="00B809F6" w:rsidP="00836F22">
      <w:pPr>
        <w:ind w:firstLine="567"/>
        <w:jc w:val="both"/>
      </w:pPr>
      <w:r w:rsidRPr="00B809F6">
        <w:t>В силу п. 1.3 ПДД РФ участники дорожного движения обязаны знать и соблюдать относящиеся к ним требования Пр</w:t>
      </w:r>
      <w:r w:rsidRPr="00B809F6">
        <w:t>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 Нарушение требований дорожных знаков или разметки, которы</w:t>
      </w:r>
      <w:r w:rsidRPr="00B809F6">
        <w:t xml:space="preserve">е повлекли выезд на сторону проезжей части дороги, предназначенную для встречного движения, также следует квалифицировать по </w:t>
      </w:r>
      <w:hyperlink r:id="rId7" w:history="1">
        <w:r w:rsidRPr="00B809F6">
          <w:rPr>
            <w:rStyle w:val="Hyperlink"/>
            <w:color w:val="auto"/>
            <w:u w:val="none"/>
          </w:rPr>
          <w:t>ст. 12.15</w:t>
        </w:r>
      </w:hyperlink>
      <w:r w:rsidRPr="00B809F6">
        <w:t xml:space="preserve">, поскольку эта норма является специальной по отношению к </w:t>
      </w:r>
      <w:hyperlink r:id="rId8" w:history="1">
        <w:r w:rsidRPr="00B809F6">
          <w:rPr>
            <w:rStyle w:val="Hyperlink"/>
            <w:color w:val="auto"/>
            <w:u w:val="none"/>
          </w:rPr>
          <w:t>ст. 12.16</w:t>
        </w:r>
      </w:hyperlink>
      <w:r w:rsidRPr="00B809F6">
        <w:t xml:space="preserve"> Кодекса РФ об АП. </w:t>
      </w:r>
    </w:p>
    <w:p w:rsidR="006D2815" w:rsidRPr="00B809F6" w:rsidP="006D2815">
      <w:pPr>
        <w:widowControl w:val="0"/>
        <w:autoSpaceDE w:val="0"/>
        <w:autoSpaceDN w:val="0"/>
        <w:adjustRightInd w:val="0"/>
        <w:jc w:val="both"/>
      </w:pPr>
      <w:r w:rsidRPr="00B809F6">
        <w:t xml:space="preserve">        Согласно п. 1.2 ПДД РФ «Обгон» -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занимаемую полосу (сторону </w:t>
      </w:r>
      <w:r w:rsidRPr="00B809F6">
        <w:t>проезжей части).</w:t>
      </w:r>
    </w:p>
    <w:p w:rsidR="00836F22" w:rsidRPr="00B809F6" w:rsidP="00836F22">
      <w:pPr>
        <w:ind w:firstLine="567"/>
        <w:jc w:val="both"/>
      </w:pPr>
      <w:r w:rsidRPr="00B809F6">
        <w:t xml:space="preserve">Согласно п. 11.4 Правил дорожного движения (утверждены Постановлением Правительства РФ от 23 октября </w:t>
      </w:r>
      <w:smartTag w:uri="urn:schemas-microsoft-com:office:smarttags" w:element="metricconverter">
        <w:smartTagPr>
          <w:attr w:name="ProductID" w:val="1993 г"/>
        </w:smartTagPr>
        <w:r w:rsidRPr="00B809F6">
          <w:t>1993 г</w:t>
        </w:r>
      </w:smartTag>
      <w:r w:rsidRPr="00B809F6">
        <w:t>. N 1090), обгон запрещен: на пешеходных переходах.</w:t>
      </w:r>
    </w:p>
    <w:p w:rsidR="00544B57" w:rsidRPr="00B809F6" w:rsidP="00544B57">
      <w:pPr>
        <w:ind w:firstLine="567"/>
        <w:jc w:val="both"/>
      </w:pPr>
      <w:r w:rsidRPr="00B809F6">
        <w:t xml:space="preserve">Факт совершения </w:t>
      </w:r>
      <w:r w:rsidRPr="00B809F6" w:rsidR="00BD7372">
        <w:t>Камалтдиновым Р.Ф.</w:t>
      </w:r>
      <w:r w:rsidRPr="00B809F6" w:rsidR="00E34FAB">
        <w:t xml:space="preserve"> </w:t>
      </w:r>
      <w:r w:rsidRPr="00B809F6" w:rsidR="0021612E">
        <w:t xml:space="preserve">маневра обгона </w:t>
      </w:r>
      <w:r w:rsidRPr="00B809F6" w:rsidR="005C0013">
        <w:t>попутного транспортного средства на пешеходном переходе, с выездом на полосу дороги предназначенн</w:t>
      </w:r>
      <w:r w:rsidRPr="00B809F6" w:rsidR="006D2815">
        <w:t>ую</w:t>
      </w:r>
      <w:r w:rsidRPr="00B809F6" w:rsidR="005C0013">
        <w:t xml:space="preserve"> для встречного движения с последующим возвратом на ранее занимаемую полосу</w:t>
      </w:r>
      <w:r w:rsidRPr="00B809F6">
        <w:t xml:space="preserve">, </w:t>
      </w:r>
      <w:r w:rsidRPr="00B809F6">
        <w:t>подтверждается имеющимися в материалах дела непротиворечивыми, последовательными, соответствующими крите</w:t>
      </w:r>
      <w:r w:rsidRPr="00B809F6">
        <w:t>рию относимости и допустимости доказательствами (протоколом об административном правонарушении, дислокацией дорожных знаков</w:t>
      </w:r>
      <w:r w:rsidRPr="00B809F6" w:rsidR="005C0013">
        <w:t xml:space="preserve"> и разметки</w:t>
      </w:r>
      <w:r w:rsidRPr="00B809F6" w:rsidR="0021612E">
        <w:t xml:space="preserve">, </w:t>
      </w:r>
      <w:r w:rsidRPr="00B809F6" w:rsidR="006D2815">
        <w:t xml:space="preserve">схемой </w:t>
      </w:r>
      <w:r w:rsidRPr="00B809F6" w:rsidR="00505106">
        <w:t>места совершения правонарушения</w:t>
      </w:r>
      <w:r w:rsidRPr="00B809F6" w:rsidR="00287065">
        <w:t>, видеозаписью</w:t>
      </w:r>
      <w:r w:rsidRPr="00B809F6">
        <w:t xml:space="preserve">). Существенных недостатков, влекущих невозможность использования в </w:t>
      </w:r>
      <w:r w:rsidRPr="00B809F6">
        <w:t>качестве доказательств, в том числе процессуальных нарушений, данные документы не содержат.</w:t>
      </w:r>
    </w:p>
    <w:p w:rsidR="006D2815" w:rsidRPr="00B809F6" w:rsidP="006D2815">
      <w:pPr>
        <w:widowControl w:val="0"/>
        <w:autoSpaceDE w:val="0"/>
        <w:autoSpaceDN w:val="0"/>
        <w:adjustRightInd w:val="0"/>
        <w:ind w:firstLine="567"/>
        <w:jc w:val="both"/>
      </w:pPr>
      <w:r w:rsidRPr="00B809F6">
        <w:t>Согласно Постановлению Пленума Верховного Суда РФ от 25.06.2019г. N 20 «О некоторых вопросах, возникающих в судебной практике при рассмотрении дел об административн</w:t>
      </w:r>
      <w:r w:rsidRPr="00B809F6">
        <w:t>ых правонарушениях, предусмотренных главой 12 Кодекса Российской Федерации об административных правонарушениях» (п.15) действия водителя, связанные с нарушением требований ПДД РФ, а также дорожных знаков или разметки, повлекшие выезд на полосу, предназначе</w:t>
      </w:r>
      <w:r w:rsidRPr="00B809F6">
        <w:t>нную для встречного движения, либо на трамвайные пути встречного направления (за исключением случаев объезда препятствия (пункт 1.2 ПДД РФ), которые квалифицируются по части 3 данной статьи), подлежат квалификации по части 4 статьи 12.15 КоАП РФ.</w:t>
      </w:r>
    </w:p>
    <w:p w:rsidR="006D2815" w:rsidRPr="00B809F6" w:rsidP="006D2815">
      <w:pPr>
        <w:ind w:firstLine="708"/>
        <w:jc w:val="both"/>
      </w:pPr>
      <w:r w:rsidRPr="00B809F6">
        <w:t>По смыслу</w:t>
      </w:r>
      <w:r w:rsidRPr="00B809F6">
        <w:t xml:space="preserve"> закона, противоправный выезд на сторону дороги, предназначенную для встречного движения, представляет повышенную опасность для жизни, здоровья и имущества участников дорожного движения, так как создает реальную возможность лобового столкновения транспортн</w:t>
      </w:r>
      <w:r w:rsidRPr="00B809F6">
        <w:t>ых средств, сопряженного с риском наступления тяжких последствий, в связи с чем, ответственности за данное деяние, исходя из содержания частей 4,5 статьи 12.15 Кодекса Российской Федерации об административных правонарушениях во взаимосвязи с его статьями 2</w:t>
      </w:r>
      <w:r w:rsidRPr="00B809F6">
        <w:t>.1 и 2.2, подлежат лица, совершившие соответствующее деяние как умышленно, так и по неосторожности.</w:t>
      </w:r>
    </w:p>
    <w:p w:rsidR="00B70C17" w:rsidRPr="00B809F6" w:rsidP="00E34FAB">
      <w:pPr>
        <w:jc w:val="both"/>
      </w:pPr>
      <w:r w:rsidRPr="00B809F6">
        <w:rPr>
          <w:iCs/>
        </w:rPr>
        <w:t xml:space="preserve">         Действия </w:t>
      </w:r>
      <w:r w:rsidRPr="00B809F6" w:rsidR="00BD7372">
        <w:t>Камалтдинова Р.Ф.</w:t>
      </w:r>
      <w:r w:rsidRPr="00B809F6">
        <w:t xml:space="preserve"> </w:t>
      </w:r>
      <w:r w:rsidRPr="00B809F6">
        <w:rPr>
          <w:iCs/>
        </w:rPr>
        <w:t xml:space="preserve">суд квалифицирует по ч. 4 ст. 12.15 </w:t>
      </w:r>
      <w:r w:rsidRPr="00B809F6">
        <w:t>Кодекса Российской Федерации об административных правонарушениях</w:t>
      </w:r>
      <w:r w:rsidRPr="00B809F6">
        <w:rPr>
          <w:iCs/>
        </w:rPr>
        <w:t xml:space="preserve"> как выезд в нарушен</w:t>
      </w:r>
      <w:r w:rsidRPr="00B809F6">
        <w:rPr>
          <w:iCs/>
        </w:rPr>
        <w:t xml:space="preserve">ие Правил дорожного движения на сторону дороги, предназначенную для встречного движения, за исключением случаев, предусмотренных ч. 3 ст. 12.15 </w:t>
      </w:r>
      <w:r w:rsidRPr="00B809F6">
        <w:t>Кодекса Российской Федерации об административных правонарушениях</w:t>
      </w:r>
      <w:r w:rsidRPr="00B809F6">
        <w:rPr>
          <w:iCs/>
        </w:rPr>
        <w:t xml:space="preserve">. </w:t>
      </w:r>
    </w:p>
    <w:p w:rsidR="00287065" w:rsidRPr="00B809F6" w:rsidP="00287065">
      <w:pPr>
        <w:ind w:firstLine="567"/>
        <w:jc w:val="both"/>
      </w:pPr>
      <w:r w:rsidRPr="00B809F6">
        <w:rPr>
          <w:iCs/>
        </w:rPr>
        <w:t xml:space="preserve">Обстоятельств, </w:t>
      </w:r>
      <w:r w:rsidRPr="00B809F6" w:rsidR="009329AE">
        <w:rPr>
          <w:iCs/>
        </w:rPr>
        <w:t xml:space="preserve">смягчающих, </w:t>
      </w:r>
      <w:r w:rsidRPr="00B809F6">
        <w:rPr>
          <w:iCs/>
        </w:rPr>
        <w:t>отягчающих админис</w:t>
      </w:r>
      <w:r w:rsidRPr="00B809F6">
        <w:rPr>
          <w:iCs/>
        </w:rPr>
        <w:t xml:space="preserve">тративную ответственность в соответствии со ст. </w:t>
      </w:r>
      <w:r w:rsidRPr="00B809F6" w:rsidR="009329AE">
        <w:rPr>
          <w:iCs/>
        </w:rPr>
        <w:t xml:space="preserve">4.2, </w:t>
      </w:r>
      <w:r w:rsidRPr="00B809F6">
        <w:rPr>
          <w:iCs/>
        </w:rPr>
        <w:t xml:space="preserve">4.3 </w:t>
      </w:r>
      <w:r w:rsidRPr="00B809F6">
        <w:t>Кодекса Российской Федерации об административных правонарушениях, не имеется.</w:t>
      </w:r>
    </w:p>
    <w:p w:rsidR="006D2815" w:rsidRPr="00B809F6" w:rsidP="006D2815">
      <w:pPr>
        <w:jc w:val="both"/>
        <w:rPr>
          <w:iCs/>
        </w:rPr>
      </w:pPr>
      <w:r w:rsidRPr="00B809F6">
        <w:rPr>
          <w:iCs/>
        </w:rPr>
        <w:t xml:space="preserve">           Учитывая вышеизложенное, </w:t>
      </w:r>
      <w:r w:rsidRPr="00B809F6" w:rsidR="00B70C17">
        <w:rPr>
          <w:iCs/>
        </w:rPr>
        <w:t>мировой судья</w:t>
      </w:r>
      <w:r w:rsidRPr="00B809F6">
        <w:rPr>
          <w:iCs/>
        </w:rPr>
        <w:t>, считает возможным назначить наказание в виде административного штрафа.</w:t>
      </w:r>
      <w:r w:rsidRPr="00B809F6">
        <w:rPr>
          <w:iCs/>
        </w:rPr>
        <w:t xml:space="preserve">         </w:t>
      </w:r>
    </w:p>
    <w:p w:rsidR="006D2815" w:rsidRPr="00B809F6" w:rsidP="006D2815">
      <w:pPr>
        <w:ind w:firstLine="709"/>
        <w:jc w:val="both"/>
        <w:rPr>
          <w:iCs/>
        </w:rPr>
      </w:pPr>
      <w:r w:rsidRPr="00B809F6">
        <w:rPr>
          <w:iCs/>
        </w:rPr>
        <w:t>На основании изложенного, руководствуясь ст. 29.9, 29.10 Кодекса</w:t>
      </w:r>
      <w:r w:rsidRPr="00B809F6">
        <w:t xml:space="preserve"> Российской Федерации об административных правонарушениях</w:t>
      </w:r>
      <w:r w:rsidRPr="00B809F6">
        <w:rPr>
          <w:iCs/>
        </w:rPr>
        <w:t>, суд</w:t>
      </w:r>
    </w:p>
    <w:p w:rsidR="006D2815" w:rsidRPr="00B809F6" w:rsidP="006D2815">
      <w:pPr>
        <w:jc w:val="both"/>
        <w:rPr>
          <w:iCs/>
        </w:rPr>
      </w:pPr>
    </w:p>
    <w:p w:rsidR="00215F0B" w:rsidRPr="00B809F6" w:rsidP="00425DFB">
      <w:pPr>
        <w:jc w:val="center"/>
        <w:rPr>
          <w:iCs/>
        </w:rPr>
      </w:pPr>
      <w:r w:rsidRPr="00B809F6">
        <w:rPr>
          <w:iCs/>
        </w:rPr>
        <w:t xml:space="preserve">ПОСТАНОВИЛ: </w:t>
      </w:r>
    </w:p>
    <w:p w:rsidR="006D2815" w:rsidRPr="00B809F6" w:rsidP="006D2815">
      <w:pPr>
        <w:ind w:firstLine="708"/>
        <w:jc w:val="both"/>
      </w:pPr>
      <w:r w:rsidRPr="00B809F6">
        <w:t xml:space="preserve">признать </w:t>
      </w:r>
      <w:r w:rsidRPr="00B809F6" w:rsidR="00425DFB">
        <w:t>Камалтдинова</w:t>
      </w:r>
      <w:r w:rsidRPr="00B809F6" w:rsidR="00425DFB">
        <w:t xml:space="preserve"> Р</w:t>
      </w:r>
      <w:r w:rsidRPr="00B809F6">
        <w:t>.</w:t>
      </w:r>
      <w:r w:rsidRPr="00B809F6" w:rsidR="00425DFB">
        <w:t xml:space="preserve"> Ф</w:t>
      </w:r>
      <w:r w:rsidRPr="00B809F6">
        <w:t>.</w:t>
      </w:r>
      <w:r w:rsidRPr="00B809F6" w:rsidR="00425DFB">
        <w:t xml:space="preserve"> </w:t>
      </w:r>
      <w:r w:rsidRPr="00B809F6" w:rsidR="00B70C17">
        <w:t>виновным</w:t>
      </w:r>
      <w:r w:rsidRPr="00B809F6">
        <w:t xml:space="preserve"> в совершении правонарушения, предусмотренного </w:t>
      </w:r>
      <w:r w:rsidRPr="00B809F6">
        <w:rPr>
          <w:iCs/>
        </w:rPr>
        <w:t xml:space="preserve">частью 4 статьи 12.15 </w:t>
      </w:r>
      <w:r w:rsidRPr="00B809F6">
        <w:t xml:space="preserve">Кодекса Российской Федерации об административных правонарушениях и назначить </w:t>
      </w:r>
      <w:r w:rsidRPr="00B809F6" w:rsidR="00B70C17">
        <w:t>ему</w:t>
      </w:r>
      <w:r w:rsidRPr="00B809F6">
        <w:t xml:space="preserve"> наказание в виде административного штрафа в размере </w:t>
      </w:r>
      <w:r w:rsidRPr="00B809F6" w:rsidR="00287065">
        <w:t>7500</w:t>
      </w:r>
      <w:r w:rsidRPr="00B809F6">
        <w:t xml:space="preserve"> рублей.</w:t>
      </w:r>
    </w:p>
    <w:p w:rsidR="00475C9E" w:rsidRPr="00B809F6" w:rsidP="006D2815">
      <w:pPr>
        <w:pStyle w:val="1"/>
        <w:shd w:val="clear" w:color="auto" w:fill="auto"/>
        <w:spacing w:after="0" w:line="240" w:lineRule="auto"/>
        <w:ind w:left="20" w:right="20" w:firstLine="70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809F6">
        <w:rPr>
          <w:rFonts w:ascii="Times New Roman" w:hAnsi="Times New Roman" w:cs="Times New Roman"/>
          <w:sz w:val="24"/>
          <w:szCs w:val="24"/>
          <w:lang w:bidi="ru-RU"/>
        </w:rPr>
        <w:t xml:space="preserve">При уплате административного штрафа </w:t>
      </w:r>
      <w:r w:rsidRPr="00B809F6" w:rsidR="00287065">
        <w:rPr>
          <w:rFonts w:ascii="Times New Roman" w:hAnsi="Times New Roman" w:cs="Times New Roman"/>
          <w:sz w:val="24"/>
          <w:szCs w:val="24"/>
          <w:shd w:val="clear" w:color="auto" w:fill="FFFFFF"/>
        </w:rPr>
        <w:t>не позднее тридцати дней со дня вынесения постановления о наложении административного штрафа, административный штраф может быть уплачен в размере 75 процентов от суммы наложенного административного штрафа</w:t>
      </w:r>
    </w:p>
    <w:p w:rsidR="00475C9E" w:rsidRPr="00B809F6" w:rsidP="00475C9E">
      <w:pPr>
        <w:ind w:firstLine="567"/>
        <w:jc w:val="both"/>
      </w:pPr>
      <w:r w:rsidRPr="00B809F6">
        <w:t>В случае неуплаты административного штрафа по истечении шестидесяти дней, лицо будет привлече</w:t>
      </w:r>
      <w:r w:rsidRPr="00B809F6">
        <w:t>но к административной ответственности в соответствии со ст. 20.25 Кодекса Российской Федерации об административных правонарушениях.</w:t>
      </w:r>
    </w:p>
    <w:p w:rsidR="003C0D3A" w:rsidRPr="00B809F6" w:rsidP="003C0D3A">
      <w:pPr>
        <w:tabs>
          <w:tab w:val="left" w:pos="0"/>
        </w:tabs>
        <w:ind w:firstLine="349"/>
        <w:jc w:val="both"/>
      </w:pPr>
      <w:r w:rsidRPr="00B809F6">
        <w:t xml:space="preserve">      Штраф должен быть уплачен не позднее шестидесяти дней со дня вступления постановления в законную силу на расчетный сче</w:t>
      </w:r>
      <w:r w:rsidRPr="00B809F6">
        <w:t>т: 03100643000000018700 Получатель УФК по ХМАО-Югре (УМВД России по ХМАО-Югре) Банк РКЦ г. Ханты-Мансийска БИК 007162163 ОКТМО 71874</w:t>
      </w:r>
      <w:r w:rsidRPr="00B809F6" w:rsidR="00E34FAB">
        <w:t xml:space="preserve">000 ИНН </w:t>
      </w:r>
      <w:r w:rsidRPr="00B809F6">
        <w:t xml:space="preserve">8601010390 КПП 860101001, Вид платежа КБК 18811601123010001140, к/с 40102810245370000007 УИН </w:t>
      </w:r>
      <w:r w:rsidRPr="00B809F6" w:rsidR="00425DFB">
        <w:t>18810486250290011573</w:t>
      </w:r>
      <w:r w:rsidRPr="00B809F6">
        <w:t>.</w:t>
      </w:r>
    </w:p>
    <w:p w:rsidR="006D2815" w:rsidRPr="00B809F6" w:rsidP="006D2815">
      <w:pPr>
        <w:jc w:val="both"/>
        <w:rPr>
          <w:iCs/>
        </w:rPr>
      </w:pPr>
      <w:r w:rsidRPr="00B809F6">
        <w:rPr>
          <w:iCs/>
        </w:rPr>
        <w:t xml:space="preserve">    Постановление может быть обжаловано в Нефтеюганский районный суд Ханты-Мансийского автономного округа - Югры в течение 10 дней со дня получения копии постановления, с подачей жалобы </w:t>
      </w:r>
      <w:r w:rsidRPr="00B809F6">
        <w:rPr>
          <w:iCs/>
        </w:rPr>
        <w:t>через мирового судью</w:t>
      </w:r>
      <w:r w:rsidRPr="00B809F6">
        <w:rPr>
          <w:iCs/>
        </w:rPr>
        <w:t>.</w:t>
      </w:r>
    </w:p>
    <w:p w:rsidR="00D348BC" w:rsidRPr="00B809F6" w:rsidP="006D2815">
      <w:r w:rsidRPr="00B809F6">
        <w:t xml:space="preserve">                            </w:t>
      </w:r>
    </w:p>
    <w:p w:rsidR="00B809F6" w:rsidRPr="00B809F6" w:rsidP="00B809F6">
      <w:r w:rsidRPr="00B809F6">
        <w:t xml:space="preserve">                   </w:t>
      </w:r>
      <w:r w:rsidRPr="00B809F6">
        <w:t xml:space="preserve">          </w:t>
      </w:r>
    </w:p>
    <w:p w:rsidR="006D2815" w:rsidRPr="00B809F6" w:rsidP="006D2815">
      <w:r w:rsidRPr="00B809F6">
        <w:t>М</w:t>
      </w:r>
      <w:r w:rsidRPr="00B809F6">
        <w:t xml:space="preserve">ировой судья                                                  </w:t>
      </w:r>
      <w:r w:rsidRPr="00B809F6">
        <w:t>Е.А.Таскаева</w:t>
      </w:r>
      <w:r w:rsidRPr="00B809F6">
        <w:t xml:space="preserve"> </w:t>
      </w:r>
    </w:p>
    <w:p w:rsidR="00425DFB" w:rsidRPr="00B809F6" w:rsidP="006D2815">
      <w:pPr>
        <w:suppressAutoHyphens/>
        <w:jc w:val="both"/>
        <w:rPr>
          <w:bCs/>
          <w:spacing w:val="-5"/>
          <w:lang w:eastAsia="ar-SA"/>
        </w:rPr>
      </w:pPr>
    </w:p>
    <w:p w:rsidR="00C925B9" w:rsidRPr="00B809F6" w:rsidP="00120DF9">
      <w:pPr>
        <w:suppressAutoHyphens/>
        <w:jc w:val="both"/>
        <w:rPr>
          <w:bCs/>
          <w:spacing w:val="-5"/>
          <w:lang w:eastAsia="ar-SA"/>
        </w:rPr>
      </w:pPr>
      <w:r w:rsidRPr="00B809F6">
        <w:rPr>
          <w:lang w:eastAsia="ar-SA"/>
        </w:rPr>
        <w:t xml:space="preserve"> </w:t>
      </w:r>
    </w:p>
    <w:sectPr w:rsidSect="00215F0B">
      <w:pgSz w:w="11906" w:h="16838"/>
      <w:pgMar w:top="1021" w:right="851" w:bottom="1021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643"/>
    <w:rsid w:val="000214EF"/>
    <w:rsid w:val="0004027B"/>
    <w:rsid w:val="00053D5B"/>
    <w:rsid w:val="000562F8"/>
    <w:rsid w:val="00060FBA"/>
    <w:rsid w:val="00062120"/>
    <w:rsid w:val="000664A6"/>
    <w:rsid w:val="000A1D25"/>
    <w:rsid w:val="000B712C"/>
    <w:rsid w:val="000D4789"/>
    <w:rsid w:val="000D64A1"/>
    <w:rsid w:val="000F040F"/>
    <w:rsid w:val="001056C6"/>
    <w:rsid w:val="00111F4F"/>
    <w:rsid w:val="00120DF9"/>
    <w:rsid w:val="00133370"/>
    <w:rsid w:val="00142DB8"/>
    <w:rsid w:val="00155DA5"/>
    <w:rsid w:val="00157BA2"/>
    <w:rsid w:val="00160109"/>
    <w:rsid w:val="00165FBD"/>
    <w:rsid w:val="0018103A"/>
    <w:rsid w:val="001839C2"/>
    <w:rsid w:val="0019322F"/>
    <w:rsid w:val="00193D04"/>
    <w:rsid w:val="00194AC0"/>
    <w:rsid w:val="001A083D"/>
    <w:rsid w:val="001A1C71"/>
    <w:rsid w:val="001A22E3"/>
    <w:rsid w:val="001B713C"/>
    <w:rsid w:val="001D0C8D"/>
    <w:rsid w:val="001D291B"/>
    <w:rsid w:val="001F7B5E"/>
    <w:rsid w:val="00203BFB"/>
    <w:rsid w:val="00214643"/>
    <w:rsid w:val="002158AC"/>
    <w:rsid w:val="00215F0B"/>
    <w:rsid w:val="0021612E"/>
    <w:rsid w:val="00233DB8"/>
    <w:rsid w:val="002365E0"/>
    <w:rsid w:val="00240FBF"/>
    <w:rsid w:val="00272CCC"/>
    <w:rsid w:val="0027691C"/>
    <w:rsid w:val="00281C19"/>
    <w:rsid w:val="00287065"/>
    <w:rsid w:val="0029434F"/>
    <w:rsid w:val="00295155"/>
    <w:rsid w:val="002A1372"/>
    <w:rsid w:val="002A6F80"/>
    <w:rsid w:val="002B08B9"/>
    <w:rsid w:val="002C21FA"/>
    <w:rsid w:val="002E13E2"/>
    <w:rsid w:val="002F1C81"/>
    <w:rsid w:val="003024EB"/>
    <w:rsid w:val="00320DF8"/>
    <w:rsid w:val="00322F22"/>
    <w:rsid w:val="00327F8C"/>
    <w:rsid w:val="003316DB"/>
    <w:rsid w:val="00343F72"/>
    <w:rsid w:val="00347E76"/>
    <w:rsid w:val="00355B72"/>
    <w:rsid w:val="003643CD"/>
    <w:rsid w:val="003A552F"/>
    <w:rsid w:val="003B6E61"/>
    <w:rsid w:val="003C0D3A"/>
    <w:rsid w:val="003D1630"/>
    <w:rsid w:val="003D3A26"/>
    <w:rsid w:val="003F7F42"/>
    <w:rsid w:val="00405505"/>
    <w:rsid w:val="00422C42"/>
    <w:rsid w:val="00425DFB"/>
    <w:rsid w:val="00447546"/>
    <w:rsid w:val="00447791"/>
    <w:rsid w:val="004526BC"/>
    <w:rsid w:val="0045427E"/>
    <w:rsid w:val="0045732E"/>
    <w:rsid w:val="00472D27"/>
    <w:rsid w:val="00475C9E"/>
    <w:rsid w:val="00475D42"/>
    <w:rsid w:val="004A3DB0"/>
    <w:rsid w:val="004B001A"/>
    <w:rsid w:val="004B4E5F"/>
    <w:rsid w:val="004C0D21"/>
    <w:rsid w:val="004D405E"/>
    <w:rsid w:val="004E0A1C"/>
    <w:rsid w:val="004E4EFE"/>
    <w:rsid w:val="004F1A0B"/>
    <w:rsid w:val="004F4512"/>
    <w:rsid w:val="00505106"/>
    <w:rsid w:val="00516A4F"/>
    <w:rsid w:val="00536C5A"/>
    <w:rsid w:val="005407E1"/>
    <w:rsid w:val="00544B57"/>
    <w:rsid w:val="00561909"/>
    <w:rsid w:val="00563CE8"/>
    <w:rsid w:val="005746CE"/>
    <w:rsid w:val="00575E45"/>
    <w:rsid w:val="005B56E3"/>
    <w:rsid w:val="005C0013"/>
    <w:rsid w:val="005E4C2A"/>
    <w:rsid w:val="006059DB"/>
    <w:rsid w:val="0061698C"/>
    <w:rsid w:val="00625AE6"/>
    <w:rsid w:val="00647A7B"/>
    <w:rsid w:val="006535A1"/>
    <w:rsid w:val="00655D8E"/>
    <w:rsid w:val="0067181A"/>
    <w:rsid w:val="006917FC"/>
    <w:rsid w:val="006958F7"/>
    <w:rsid w:val="006A0C71"/>
    <w:rsid w:val="006A4CFF"/>
    <w:rsid w:val="006A594E"/>
    <w:rsid w:val="006B41CA"/>
    <w:rsid w:val="006C2011"/>
    <w:rsid w:val="006D1478"/>
    <w:rsid w:val="006D2815"/>
    <w:rsid w:val="006D3889"/>
    <w:rsid w:val="006E1FB3"/>
    <w:rsid w:val="006F23FB"/>
    <w:rsid w:val="006F51F5"/>
    <w:rsid w:val="007021D7"/>
    <w:rsid w:val="0071205A"/>
    <w:rsid w:val="0071311A"/>
    <w:rsid w:val="00734913"/>
    <w:rsid w:val="00747506"/>
    <w:rsid w:val="00751218"/>
    <w:rsid w:val="00754562"/>
    <w:rsid w:val="00757642"/>
    <w:rsid w:val="00760C21"/>
    <w:rsid w:val="00765E96"/>
    <w:rsid w:val="00767ACA"/>
    <w:rsid w:val="00795F7E"/>
    <w:rsid w:val="007A08F0"/>
    <w:rsid w:val="007A7D8E"/>
    <w:rsid w:val="007D2BFD"/>
    <w:rsid w:val="007D7BBE"/>
    <w:rsid w:val="00813833"/>
    <w:rsid w:val="00816A79"/>
    <w:rsid w:val="00831557"/>
    <w:rsid w:val="00831678"/>
    <w:rsid w:val="00832C8B"/>
    <w:rsid w:val="00835FDE"/>
    <w:rsid w:val="00836F22"/>
    <w:rsid w:val="00840B8C"/>
    <w:rsid w:val="00852F50"/>
    <w:rsid w:val="00854D44"/>
    <w:rsid w:val="00857AE0"/>
    <w:rsid w:val="00857CB4"/>
    <w:rsid w:val="0086348B"/>
    <w:rsid w:val="00873B61"/>
    <w:rsid w:val="00873C70"/>
    <w:rsid w:val="00886BA8"/>
    <w:rsid w:val="00887116"/>
    <w:rsid w:val="008931D0"/>
    <w:rsid w:val="0089560A"/>
    <w:rsid w:val="008E2FFA"/>
    <w:rsid w:val="008E311D"/>
    <w:rsid w:val="008E4C50"/>
    <w:rsid w:val="008E7ADB"/>
    <w:rsid w:val="00903FCD"/>
    <w:rsid w:val="00922C90"/>
    <w:rsid w:val="009329AE"/>
    <w:rsid w:val="009376A4"/>
    <w:rsid w:val="00937A0E"/>
    <w:rsid w:val="00941BC3"/>
    <w:rsid w:val="00941E8A"/>
    <w:rsid w:val="00953C00"/>
    <w:rsid w:val="009628F3"/>
    <w:rsid w:val="009650AD"/>
    <w:rsid w:val="00985E9D"/>
    <w:rsid w:val="0098725C"/>
    <w:rsid w:val="009B0093"/>
    <w:rsid w:val="009B3916"/>
    <w:rsid w:val="009C287F"/>
    <w:rsid w:val="009C5770"/>
    <w:rsid w:val="009D090F"/>
    <w:rsid w:val="009E1902"/>
    <w:rsid w:val="00A00797"/>
    <w:rsid w:val="00A039A3"/>
    <w:rsid w:val="00A06FF6"/>
    <w:rsid w:val="00A17035"/>
    <w:rsid w:val="00A27090"/>
    <w:rsid w:val="00A3783F"/>
    <w:rsid w:val="00A42613"/>
    <w:rsid w:val="00A521CF"/>
    <w:rsid w:val="00A5422F"/>
    <w:rsid w:val="00A61D91"/>
    <w:rsid w:val="00A73BC5"/>
    <w:rsid w:val="00A7627C"/>
    <w:rsid w:val="00AA6184"/>
    <w:rsid w:val="00AB5639"/>
    <w:rsid w:val="00AC1449"/>
    <w:rsid w:val="00AC34A6"/>
    <w:rsid w:val="00AC652C"/>
    <w:rsid w:val="00B03F22"/>
    <w:rsid w:val="00B32115"/>
    <w:rsid w:val="00B363B5"/>
    <w:rsid w:val="00B53FC5"/>
    <w:rsid w:val="00B5609C"/>
    <w:rsid w:val="00B563F2"/>
    <w:rsid w:val="00B60D27"/>
    <w:rsid w:val="00B61DD1"/>
    <w:rsid w:val="00B70C17"/>
    <w:rsid w:val="00B749DD"/>
    <w:rsid w:val="00B809F6"/>
    <w:rsid w:val="00B95A96"/>
    <w:rsid w:val="00B96BF9"/>
    <w:rsid w:val="00B97C34"/>
    <w:rsid w:val="00BA00AD"/>
    <w:rsid w:val="00BA127D"/>
    <w:rsid w:val="00BB5DC1"/>
    <w:rsid w:val="00BB69D3"/>
    <w:rsid w:val="00BD3B96"/>
    <w:rsid w:val="00BD7372"/>
    <w:rsid w:val="00BE2408"/>
    <w:rsid w:val="00BE6B87"/>
    <w:rsid w:val="00C02D00"/>
    <w:rsid w:val="00C10341"/>
    <w:rsid w:val="00C144CD"/>
    <w:rsid w:val="00C34D35"/>
    <w:rsid w:val="00C37430"/>
    <w:rsid w:val="00C46F78"/>
    <w:rsid w:val="00C67A2F"/>
    <w:rsid w:val="00C7419F"/>
    <w:rsid w:val="00C764C4"/>
    <w:rsid w:val="00C80892"/>
    <w:rsid w:val="00C80DB3"/>
    <w:rsid w:val="00C80F51"/>
    <w:rsid w:val="00C8783A"/>
    <w:rsid w:val="00C925B9"/>
    <w:rsid w:val="00CB4F7D"/>
    <w:rsid w:val="00CF7F87"/>
    <w:rsid w:val="00D10EA0"/>
    <w:rsid w:val="00D244FE"/>
    <w:rsid w:val="00D262B5"/>
    <w:rsid w:val="00D33C13"/>
    <w:rsid w:val="00D348BC"/>
    <w:rsid w:val="00D3713B"/>
    <w:rsid w:val="00D563CE"/>
    <w:rsid w:val="00D57D34"/>
    <w:rsid w:val="00D63458"/>
    <w:rsid w:val="00D7003D"/>
    <w:rsid w:val="00D73C70"/>
    <w:rsid w:val="00D74864"/>
    <w:rsid w:val="00D76895"/>
    <w:rsid w:val="00D83997"/>
    <w:rsid w:val="00D83BB2"/>
    <w:rsid w:val="00DA3C2A"/>
    <w:rsid w:val="00DB00C8"/>
    <w:rsid w:val="00DB6B3E"/>
    <w:rsid w:val="00DB74FE"/>
    <w:rsid w:val="00DC45BA"/>
    <w:rsid w:val="00DE123B"/>
    <w:rsid w:val="00DE4198"/>
    <w:rsid w:val="00DE71D2"/>
    <w:rsid w:val="00E06B93"/>
    <w:rsid w:val="00E11EFA"/>
    <w:rsid w:val="00E163AC"/>
    <w:rsid w:val="00E21FAE"/>
    <w:rsid w:val="00E34FAB"/>
    <w:rsid w:val="00E45CE1"/>
    <w:rsid w:val="00E52E82"/>
    <w:rsid w:val="00E816B5"/>
    <w:rsid w:val="00E93B86"/>
    <w:rsid w:val="00EA62A1"/>
    <w:rsid w:val="00EB30A4"/>
    <w:rsid w:val="00EB6BD8"/>
    <w:rsid w:val="00EC73C7"/>
    <w:rsid w:val="00ED6D99"/>
    <w:rsid w:val="00F0048B"/>
    <w:rsid w:val="00F0688A"/>
    <w:rsid w:val="00F1204F"/>
    <w:rsid w:val="00F25982"/>
    <w:rsid w:val="00F85351"/>
    <w:rsid w:val="00F97286"/>
    <w:rsid w:val="00FA3016"/>
    <w:rsid w:val="00FA5519"/>
    <w:rsid w:val="00FB2253"/>
    <w:rsid w:val="00FB5E51"/>
    <w:rsid w:val="00FB6F4C"/>
    <w:rsid w:val="00FD716C"/>
    <w:rsid w:val="00FE11EE"/>
    <w:rsid w:val="00FF0089"/>
    <w:rsid w:val="00FF5C1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5428EF0-1A22-465E-9CAD-3402F2BAB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0B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214643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2146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1464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FB6F4C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FB6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516A4F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516A4F"/>
    <w:rPr>
      <w:rFonts w:ascii="Segoe UI" w:eastAsia="Times New Roman" w:hAnsi="Segoe UI" w:cs="Segoe UI"/>
      <w:sz w:val="18"/>
      <w:szCs w:val="18"/>
      <w:lang w:eastAsia="ru-RU"/>
    </w:rPr>
  </w:style>
  <w:style w:type="character" w:styleId="Hyperlink">
    <w:name w:val="Hyperlink"/>
    <w:basedOn w:val="DefaultParagraphFont"/>
    <w:uiPriority w:val="99"/>
    <w:unhideWhenUsed/>
    <w:rsid w:val="004E0A1C"/>
    <w:rPr>
      <w:color w:val="0000FF"/>
      <w:u w:val="single"/>
    </w:rPr>
  </w:style>
  <w:style w:type="character" w:customStyle="1" w:styleId="blk">
    <w:name w:val="blk"/>
    <w:basedOn w:val="DefaultParagraphFont"/>
    <w:rsid w:val="00D244FE"/>
  </w:style>
  <w:style w:type="paragraph" w:customStyle="1" w:styleId="s1">
    <w:name w:val="s_1"/>
    <w:basedOn w:val="Normal"/>
    <w:rsid w:val="00BE2408"/>
    <w:pPr>
      <w:spacing w:before="100" w:beforeAutospacing="1" w:after="100" w:afterAutospacing="1"/>
    </w:pPr>
  </w:style>
  <w:style w:type="character" w:customStyle="1" w:styleId="20">
    <w:name w:val="Основной текст (2)_"/>
    <w:basedOn w:val="DefaultParagraphFont"/>
    <w:link w:val="21"/>
    <w:rsid w:val="005B56E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5B56E3"/>
    <w:pPr>
      <w:widowControl w:val="0"/>
      <w:shd w:val="clear" w:color="auto" w:fill="FFFFFF"/>
      <w:spacing w:before="60" w:after="60" w:line="0" w:lineRule="atLeast"/>
      <w:jc w:val="center"/>
    </w:pPr>
    <w:rPr>
      <w:sz w:val="22"/>
      <w:szCs w:val="22"/>
      <w:lang w:eastAsia="en-US"/>
    </w:rPr>
  </w:style>
  <w:style w:type="paragraph" w:styleId="NoSpacing">
    <w:name w:val="No Spacing"/>
    <w:uiPriority w:val="1"/>
    <w:qFormat/>
    <w:rsid w:val="001A1C71"/>
    <w:pPr>
      <w:spacing w:after="0" w:line="240" w:lineRule="auto"/>
    </w:pPr>
  </w:style>
  <w:style w:type="paragraph" w:styleId="BodyTextIndent">
    <w:name w:val="Body Text Indent"/>
    <w:basedOn w:val="Normal"/>
    <w:link w:val="a1"/>
    <w:uiPriority w:val="99"/>
    <w:unhideWhenUsed/>
    <w:rsid w:val="00A61D91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rsid w:val="00A61D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6E1FB3"/>
    <w:pPr>
      <w:spacing w:before="100" w:beforeAutospacing="1" w:after="100" w:afterAutospacing="1"/>
    </w:pPr>
  </w:style>
  <w:style w:type="paragraph" w:customStyle="1" w:styleId="no-indent">
    <w:name w:val="no-indent"/>
    <w:basedOn w:val="Normal"/>
    <w:rsid w:val="006E1FB3"/>
    <w:pPr>
      <w:spacing w:before="100" w:beforeAutospacing="1" w:after="100" w:afterAutospacing="1"/>
    </w:pPr>
  </w:style>
  <w:style w:type="character" w:customStyle="1" w:styleId="a2">
    <w:name w:val="Основной текст_"/>
    <w:link w:val="1"/>
    <w:rsid w:val="006D2815"/>
    <w:rPr>
      <w:spacing w:val="4"/>
      <w:shd w:val="clear" w:color="auto" w:fill="FFFFFF"/>
    </w:rPr>
  </w:style>
  <w:style w:type="paragraph" w:customStyle="1" w:styleId="1">
    <w:name w:val="Основной текст1"/>
    <w:basedOn w:val="Normal"/>
    <w:link w:val="a2"/>
    <w:rsid w:val="006D2815"/>
    <w:pPr>
      <w:widowControl w:val="0"/>
      <w:shd w:val="clear" w:color="auto" w:fill="FFFFFF"/>
      <w:spacing w:after="420" w:line="0" w:lineRule="atLeast"/>
      <w:jc w:val="right"/>
    </w:pPr>
    <w:rPr>
      <w:rFonts w:asciiTheme="minorHAnsi" w:eastAsiaTheme="minorHAnsi" w:hAnsiTheme="minorHAnsi" w:cstheme="minorBidi"/>
      <w:spacing w:val="4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25267.296" TargetMode="External" /><Relationship Id="rId6" Type="http://schemas.openxmlformats.org/officeDocument/2006/relationships/hyperlink" Target="garantf1://12025267.0" TargetMode="External" /><Relationship Id="rId7" Type="http://schemas.openxmlformats.org/officeDocument/2006/relationships/hyperlink" Target="garantF1://12025267.1215" TargetMode="External" /><Relationship Id="rId8" Type="http://schemas.openxmlformats.org/officeDocument/2006/relationships/hyperlink" Target="garantF1://12025267.1216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15DBFE-70CF-4E88-BE63-D2A89B321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